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r>
        <w:rPr>
          <w:rFonts w:hint="eastAsia"/>
          <w:lang w:val="en-US" w:eastAsia="zh-CN"/>
        </w:rPr>
        <w:t>商业折扣，按照折扣后的价格确认收入和算增值税。</w:t>
      </w:r>
    </w:p>
    <w:p>
      <w:pPr>
        <w:rPr>
          <w:rFonts w:hint="eastAsia"/>
          <w:lang w:val="en-US" w:eastAsia="zh-CN"/>
        </w:rPr>
      </w:pPr>
    </w:p>
    <w:p>
      <w:pPr>
        <w:rPr>
          <w:rFonts w:ascii="微软雅黑" w:hAnsi="微软雅黑" w:eastAsia="微软雅黑" w:cs="微软雅黑"/>
          <w:i w:val="0"/>
          <w:iCs w:val="0"/>
          <w:caps w:val="0"/>
          <w:color w:val="444444"/>
          <w:spacing w:val="0"/>
          <w:sz w:val="12"/>
          <w:szCs w:val="12"/>
          <w:shd w:val="clear" w:fill="ADD8E6"/>
        </w:rPr>
      </w:pPr>
      <w:r>
        <w:rPr>
          <w:rFonts w:ascii="微软雅黑" w:hAnsi="微软雅黑" w:eastAsia="微软雅黑" w:cs="微软雅黑"/>
          <w:i w:val="0"/>
          <w:iCs w:val="0"/>
          <w:caps w:val="0"/>
          <w:color w:val="444444"/>
          <w:spacing w:val="0"/>
          <w:sz w:val="12"/>
          <w:szCs w:val="12"/>
          <w:shd w:val="clear" w:fill="ADD8E6"/>
        </w:rPr>
        <w:t>实付贴现金额按票面金额扣除贴现日至汇票到期前1日的利息计算。</w:t>
      </w:r>
    </w:p>
    <w:p>
      <w:pPr>
        <w:rPr>
          <w:rFonts w:ascii="微软雅黑" w:hAnsi="微软雅黑" w:eastAsia="微软雅黑" w:cs="微软雅黑"/>
          <w:i w:val="0"/>
          <w:iCs w:val="0"/>
          <w:caps w:val="0"/>
          <w:color w:val="444444"/>
          <w:spacing w:val="0"/>
          <w:sz w:val="12"/>
          <w:szCs w:val="12"/>
          <w:shd w:val="clear" w:fill="ADD8E6"/>
        </w:rPr>
      </w:pPr>
    </w:p>
    <w:p>
      <w:pPr>
        <w:rPr>
          <w:rFonts w:ascii="微软雅黑" w:hAnsi="微软雅黑" w:eastAsia="微软雅黑" w:cs="微软雅黑"/>
          <w:i w:val="0"/>
          <w:iCs w:val="0"/>
          <w:caps w:val="0"/>
          <w:color w:val="000000"/>
          <w:spacing w:val="0"/>
          <w:sz w:val="12"/>
          <w:szCs w:val="12"/>
          <w:shd w:val="clear" w:fill="DDEBF6"/>
        </w:rPr>
      </w:pPr>
      <w:r>
        <w:rPr>
          <w:rFonts w:hint="eastAsia" w:ascii="微软雅黑" w:hAnsi="微软雅黑" w:eastAsia="微软雅黑" w:cs="微软雅黑"/>
          <w:i w:val="0"/>
          <w:iCs w:val="0"/>
          <w:caps w:val="0"/>
          <w:color w:val="444444"/>
          <w:spacing w:val="0"/>
          <w:sz w:val="12"/>
          <w:szCs w:val="12"/>
          <w:shd w:val="clear" w:fill="ADD8E6"/>
          <w:lang w:val="en-US" w:eastAsia="zh-CN"/>
        </w:rPr>
        <w:t>出租房子</w:t>
      </w:r>
      <w:r>
        <w:rPr>
          <w:rFonts w:ascii="微软雅黑" w:hAnsi="微软雅黑" w:eastAsia="微软雅黑" w:cs="微软雅黑"/>
          <w:i w:val="0"/>
          <w:iCs w:val="0"/>
          <w:caps w:val="0"/>
          <w:color w:val="000000"/>
          <w:spacing w:val="0"/>
          <w:sz w:val="12"/>
          <w:szCs w:val="12"/>
          <w:shd w:val="clear" w:fill="DDEBF6"/>
        </w:rPr>
        <w:t>8 000元（不含增值税），房屋租赁过程中缴纳的可以税前扣除的税费360元，支付该房屋的修缮费1 200元。</w:t>
      </w:r>
    </w:p>
    <w:p>
      <w:pPr>
        <w:rPr>
          <w:rFonts w:hint="eastAsia" w:ascii="微软雅黑" w:hAnsi="微软雅黑" w:eastAsia="微软雅黑" w:cs="微软雅黑"/>
          <w:i w:val="0"/>
          <w:iCs w:val="0"/>
          <w:caps w:val="0"/>
          <w:color w:val="444444"/>
          <w:spacing w:val="0"/>
          <w:sz w:val="12"/>
          <w:szCs w:val="12"/>
          <w:shd w:val="clear" w:fill="ADD8E6"/>
          <w:lang w:eastAsia="zh-CN"/>
        </w:rPr>
      </w:pPr>
      <w:r>
        <w:rPr>
          <w:rFonts w:ascii="微软雅黑" w:hAnsi="微软雅黑" w:eastAsia="微软雅黑" w:cs="微软雅黑"/>
          <w:i w:val="0"/>
          <w:iCs w:val="0"/>
          <w:caps w:val="0"/>
          <w:color w:val="444444"/>
          <w:spacing w:val="0"/>
          <w:sz w:val="12"/>
          <w:szCs w:val="12"/>
          <w:shd w:val="clear" w:fill="ADD8E6"/>
        </w:rPr>
        <w:t>修缮费1 200元最高扣800元</w:t>
      </w:r>
      <w:r>
        <w:rPr>
          <w:rFonts w:hint="eastAsia" w:ascii="微软雅黑" w:hAnsi="微软雅黑" w:eastAsia="微软雅黑" w:cs="微软雅黑"/>
          <w:i w:val="0"/>
          <w:iCs w:val="0"/>
          <w:caps w:val="0"/>
          <w:color w:val="444444"/>
          <w:spacing w:val="0"/>
          <w:sz w:val="12"/>
          <w:szCs w:val="12"/>
          <w:shd w:val="clear" w:fill="ADD8E6"/>
          <w:lang w:eastAsia="zh-CN"/>
        </w:rPr>
        <w:t>。</w:t>
      </w:r>
    </w:p>
    <w:p>
      <w:pPr>
        <w:rPr>
          <w:rFonts w:hint="eastAsia" w:ascii="微软雅黑" w:hAnsi="微软雅黑" w:eastAsia="微软雅黑" w:cs="微软雅黑"/>
          <w:i w:val="0"/>
          <w:iCs w:val="0"/>
          <w:caps w:val="0"/>
          <w:color w:val="444444"/>
          <w:spacing w:val="0"/>
          <w:sz w:val="12"/>
          <w:szCs w:val="12"/>
          <w:shd w:val="clear" w:fill="ADD8E6"/>
          <w:lang w:eastAsia="zh-CN"/>
        </w:rPr>
      </w:pPr>
      <w:r>
        <w:rPr>
          <w:rFonts w:ascii="微软雅黑" w:hAnsi="微软雅黑" w:eastAsia="微软雅黑" w:cs="微软雅黑"/>
          <w:i w:val="0"/>
          <w:iCs w:val="0"/>
          <w:caps w:val="0"/>
          <w:color w:val="444444"/>
          <w:spacing w:val="0"/>
          <w:sz w:val="12"/>
          <w:szCs w:val="12"/>
          <w:shd w:val="clear" w:fill="ADD8E6"/>
        </w:rPr>
        <w:t>每次收入超过4 000元，应适用公式每次（月）收入&gt;4 000元：应纳税所得额=[每次（月）收入额-财产租赁过程中缴纳的税费-由纳税人负担的租赁财产实际开支的修缮费用（800元为限）]×（1-20%）计算，则应纳税所得额=（8 000－360－800）×（1-20%）</w:t>
      </w:r>
      <w:r>
        <w:rPr>
          <w:rFonts w:hint="eastAsia" w:ascii="微软雅黑" w:hAnsi="微软雅黑" w:eastAsia="微软雅黑" w:cs="微软雅黑"/>
          <w:i w:val="0"/>
          <w:iCs w:val="0"/>
          <w:caps w:val="0"/>
          <w:color w:val="444444"/>
          <w:spacing w:val="0"/>
          <w:sz w:val="12"/>
          <w:szCs w:val="12"/>
          <w:shd w:val="clear" w:fill="ADD8E6"/>
          <w:lang w:eastAsia="zh-CN"/>
        </w:rPr>
        <w:t>。</w:t>
      </w:r>
    </w:p>
    <w:p>
      <w:pPr>
        <w:rPr>
          <w:rFonts w:hint="eastAsia" w:ascii="微软雅黑" w:hAnsi="微软雅黑" w:eastAsia="微软雅黑" w:cs="微软雅黑"/>
          <w:i w:val="0"/>
          <w:iCs w:val="0"/>
          <w:caps w:val="0"/>
          <w:color w:val="444444"/>
          <w:spacing w:val="0"/>
          <w:sz w:val="12"/>
          <w:szCs w:val="12"/>
          <w:shd w:val="clear" w:fill="ADD8E6"/>
          <w:lang w:eastAsia="zh-CN"/>
        </w:rPr>
      </w:pPr>
    </w:p>
    <w:p>
      <w:pPr>
        <w:rPr>
          <w:rFonts w:hint="eastAsia" w:ascii="微软雅黑" w:hAnsi="微软雅黑" w:eastAsia="微软雅黑" w:cs="微软雅黑"/>
          <w:i w:val="0"/>
          <w:iCs w:val="0"/>
          <w:caps w:val="0"/>
          <w:color w:val="444444"/>
          <w:spacing w:val="0"/>
          <w:sz w:val="12"/>
          <w:szCs w:val="12"/>
          <w:shd w:val="clear" w:fill="ADD8E6"/>
          <w:lang w:val="en-US" w:eastAsia="zh-CN"/>
        </w:rPr>
      </w:pPr>
      <w:r>
        <w:rPr>
          <w:rFonts w:ascii="微软雅黑" w:hAnsi="微软雅黑" w:eastAsia="微软雅黑" w:cs="微软雅黑"/>
          <w:i w:val="0"/>
          <w:iCs w:val="0"/>
          <w:caps w:val="0"/>
          <w:color w:val="444444"/>
          <w:spacing w:val="0"/>
          <w:sz w:val="12"/>
          <w:szCs w:val="12"/>
          <w:shd w:val="clear" w:fill="ADD8E6"/>
        </w:rPr>
        <w:t>纳税人发生纳税义务，未按照规定的期限办理纳税申报，经税务机关责令限期申报，逾期仍不申报的，税务机关有权核定其应纳税额。</w:t>
      </w:r>
      <w:r>
        <w:rPr>
          <w:rFonts w:hint="eastAsia" w:ascii="微软雅黑" w:hAnsi="微软雅黑" w:eastAsia="微软雅黑" w:cs="微软雅黑"/>
          <w:i w:val="0"/>
          <w:iCs w:val="0"/>
          <w:caps w:val="0"/>
          <w:color w:val="444444"/>
          <w:spacing w:val="0"/>
          <w:sz w:val="12"/>
          <w:szCs w:val="12"/>
          <w:shd w:val="clear" w:fill="ADD8E6"/>
          <w:lang w:val="en-US" w:eastAsia="zh-CN"/>
        </w:rPr>
        <w:t>就是说不申报可能是因为税没算准。</w:t>
      </w:r>
    </w:p>
    <w:p>
      <w:pPr>
        <w:rPr>
          <w:rFonts w:hint="eastAsia" w:ascii="微软雅黑" w:hAnsi="微软雅黑" w:eastAsia="微软雅黑" w:cs="微软雅黑"/>
          <w:i w:val="0"/>
          <w:iCs w:val="0"/>
          <w:caps w:val="0"/>
          <w:color w:val="444444"/>
          <w:spacing w:val="0"/>
          <w:sz w:val="12"/>
          <w:szCs w:val="12"/>
          <w:shd w:val="clear" w:fill="ADD8E6"/>
          <w:lang w:val="en-US" w:eastAsia="zh-CN"/>
        </w:rPr>
      </w:pPr>
    </w:p>
    <w:p>
      <w:pPr>
        <w:rPr>
          <w:rFonts w:hint="eastAsia" w:ascii="微软雅黑" w:hAnsi="微软雅黑" w:eastAsia="微软雅黑" w:cs="微软雅黑"/>
          <w:i w:val="0"/>
          <w:iCs w:val="0"/>
          <w:caps w:val="0"/>
          <w:color w:val="444444"/>
          <w:spacing w:val="0"/>
          <w:sz w:val="12"/>
          <w:szCs w:val="12"/>
          <w:shd w:val="clear" w:fill="ADD8E6"/>
          <w:lang w:val="en-US" w:eastAsia="zh-CN"/>
        </w:rPr>
      </w:pPr>
    </w:p>
    <w:p>
      <w:pPr>
        <w:rPr>
          <w:rFonts w:hint="eastAsia" w:ascii="微软雅黑" w:hAnsi="微软雅黑" w:eastAsia="微软雅黑" w:cs="微软雅黑"/>
          <w:i w:val="0"/>
          <w:iCs w:val="0"/>
          <w:caps w:val="0"/>
          <w:color w:val="444444"/>
          <w:spacing w:val="0"/>
          <w:sz w:val="12"/>
          <w:szCs w:val="12"/>
          <w:shd w:val="clear" w:fill="ADD8E6"/>
          <w:lang w:val="en-US" w:eastAsia="zh-CN"/>
        </w:rPr>
      </w:pPr>
      <w:r>
        <w:rPr>
          <w:rFonts w:ascii="微软雅黑" w:hAnsi="微软雅黑" w:eastAsia="微软雅黑" w:cs="微软雅黑"/>
          <w:i w:val="0"/>
          <w:iCs w:val="0"/>
          <w:caps w:val="0"/>
          <w:color w:val="444444"/>
          <w:spacing w:val="0"/>
          <w:sz w:val="12"/>
          <w:szCs w:val="12"/>
          <w:shd w:val="clear" w:fill="ADD8E6"/>
        </w:rPr>
        <w:t>土地使用权出让、出售、房屋买卖，以成交价格作为</w:t>
      </w:r>
      <w:r>
        <w:rPr>
          <w:rFonts w:hint="eastAsia" w:ascii="微软雅黑" w:hAnsi="微软雅黑" w:eastAsia="微软雅黑" w:cs="微软雅黑"/>
          <w:i w:val="0"/>
          <w:iCs w:val="0"/>
          <w:caps w:val="0"/>
          <w:color w:val="444444"/>
          <w:spacing w:val="0"/>
          <w:sz w:val="12"/>
          <w:szCs w:val="12"/>
          <w:shd w:val="clear" w:fill="ADD8E6"/>
          <w:lang w:val="en-US" w:eastAsia="zh-CN"/>
        </w:rPr>
        <w:t>契税</w:t>
      </w:r>
      <w:r>
        <w:rPr>
          <w:rFonts w:ascii="微软雅黑" w:hAnsi="微软雅黑" w:eastAsia="微软雅黑" w:cs="微软雅黑"/>
          <w:i w:val="0"/>
          <w:iCs w:val="0"/>
          <w:caps w:val="0"/>
          <w:color w:val="444444"/>
          <w:spacing w:val="0"/>
          <w:sz w:val="12"/>
          <w:szCs w:val="12"/>
          <w:shd w:val="clear" w:fill="ADD8E6"/>
        </w:rPr>
        <w:t>计税依据</w:t>
      </w:r>
      <w:r>
        <w:rPr>
          <w:rFonts w:hint="eastAsia" w:ascii="微软雅黑" w:hAnsi="微软雅黑" w:eastAsia="微软雅黑" w:cs="微软雅黑"/>
          <w:i w:val="0"/>
          <w:iCs w:val="0"/>
          <w:caps w:val="0"/>
          <w:color w:val="444444"/>
          <w:spacing w:val="0"/>
          <w:sz w:val="12"/>
          <w:szCs w:val="12"/>
          <w:shd w:val="clear" w:fill="ADD8E6"/>
          <w:lang w:eastAsia="zh-CN"/>
        </w:rPr>
        <w:t>。</w:t>
      </w:r>
      <w:r>
        <w:rPr>
          <w:rFonts w:hint="eastAsia" w:ascii="微软雅黑" w:hAnsi="微软雅黑" w:eastAsia="微软雅黑" w:cs="微软雅黑"/>
          <w:i w:val="0"/>
          <w:iCs w:val="0"/>
          <w:caps w:val="0"/>
          <w:color w:val="444444"/>
          <w:spacing w:val="0"/>
          <w:sz w:val="12"/>
          <w:szCs w:val="12"/>
          <w:shd w:val="clear" w:fill="ADD8E6"/>
          <w:lang w:val="en-US" w:eastAsia="zh-CN"/>
        </w:rPr>
        <w:t>就是说契税务实。</w:t>
      </w:r>
    </w:p>
    <w:p>
      <w:pPr>
        <w:rPr>
          <w:rFonts w:hint="eastAsia" w:ascii="微软雅黑" w:hAnsi="微软雅黑" w:eastAsia="微软雅黑" w:cs="微软雅黑"/>
          <w:i w:val="0"/>
          <w:iCs w:val="0"/>
          <w:caps w:val="0"/>
          <w:color w:val="444444"/>
          <w:spacing w:val="0"/>
          <w:sz w:val="12"/>
          <w:szCs w:val="12"/>
          <w:shd w:val="clear" w:fill="ADD8E6"/>
          <w:lang w:val="en-US" w:eastAsia="zh-CN"/>
        </w:rPr>
      </w:pPr>
    </w:p>
    <w:p>
      <w:pPr>
        <w:rPr>
          <w:rFonts w:ascii="微软雅黑" w:hAnsi="微软雅黑" w:eastAsia="微软雅黑" w:cs="微软雅黑"/>
          <w:i w:val="0"/>
          <w:iCs w:val="0"/>
          <w:caps w:val="0"/>
          <w:color w:val="444444"/>
          <w:spacing w:val="0"/>
          <w:sz w:val="12"/>
          <w:szCs w:val="12"/>
          <w:shd w:val="clear" w:fill="ADD8E6"/>
        </w:rPr>
      </w:pPr>
      <w:r>
        <w:rPr>
          <w:rFonts w:ascii="微软雅黑" w:hAnsi="微软雅黑" w:eastAsia="微软雅黑" w:cs="微软雅黑"/>
          <w:i w:val="0"/>
          <w:iCs w:val="0"/>
          <w:caps w:val="0"/>
          <w:color w:val="444444"/>
          <w:spacing w:val="0"/>
          <w:sz w:val="12"/>
          <w:szCs w:val="12"/>
          <w:shd w:val="clear" w:fill="ADD8E6"/>
        </w:rPr>
        <w:t>外国组织、国际组织颁发的文化方面的奖金免征个人所得税。</w:t>
      </w:r>
    </w:p>
    <w:p>
      <w:pPr>
        <w:rPr>
          <w:rFonts w:ascii="微软雅黑" w:hAnsi="微软雅黑" w:eastAsia="微软雅黑" w:cs="微软雅黑"/>
          <w:i w:val="0"/>
          <w:iCs w:val="0"/>
          <w:caps w:val="0"/>
          <w:color w:val="444444"/>
          <w:spacing w:val="0"/>
          <w:sz w:val="12"/>
          <w:szCs w:val="12"/>
          <w:shd w:val="clear" w:fill="ADD8E6"/>
        </w:rPr>
      </w:pPr>
    </w:p>
    <w:p>
      <w:pPr>
        <w:rPr>
          <w:rFonts w:ascii="微软雅黑" w:hAnsi="微软雅黑" w:eastAsia="微软雅黑" w:cs="微软雅黑"/>
          <w:i w:val="0"/>
          <w:iCs w:val="0"/>
          <w:caps w:val="0"/>
          <w:color w:val="444444"/>
          <w:spacing w:val="0"/>
          <w:sz w:val="12"/>
          <w:szCs w:val="12"/>
          <w:shd w:val="clear" w:fill="ADD8E6"/>
        </w:rPr>
      </w:pPr>
      <w:r>
        <w:rPr>
          <w:rFonts w:ascii="Arial" w:hAnsi="Arial" w:eastAsia="宋体" w:cs="Arial"/>
          <w:i w:val="0"/>
          <w:iCs w:val="0"/>
          <w:caps w:val="0"/>
          <w:color w:val="444444"/>
          <w:spacing w:val="0"/>
          <w:sz w:val="12"/>
          <w:szCs w:val="12"/>
          <w:shd w:val="clear" w:fill="ADD8E6"/>
        </w:rPr>
        <w:t>出票人</w:t>
      </w:r>
      <w:r>
        <w:rPr>
          <w:rFonts w:hint="default" w:ascii="Arial" w:hAnsi="Arial" w:eastAsia="宋体" w:cs="Arial"/>
          <w:i w:val="0"/>
          <w:iCs w:val="0"/>
          <w:caps w:val="0"/>
          <w:color w:val="444444"/>
          <w:spacing w:val="0"/>
          <w:sz w:val="12"/>
          <w:szCs w:val="12"/>
          <w:shd w:val="clear" w:fill="ADD8E6"/>
        </w:rPr>
        <w:t>签发支票时</w:t>
      </w:r>
      <w:r>
        <w:rPr>
          <w:rFonts w:ascii="微软雅黑" w:hAnsi="微软雅黑" w:eastAsia="微软雅黑" w:cs="微软雅黑"/>
          <w:i w:val="0"/>
          <w:iCs w:val="0"/>
          <w:caps w:val="0"/>
          <w:color w:val="444444"/>
          <w:spacing w:val="0"/>
          <w:sz w:val="12"/>
          <w:szCs w:val="12"/>
          <w:shd w:val="clear" w:fill="ADD8E6"/>
        </w:rPr>
        <w:t>可以记载自己为收款人。</w:t>
      </w:r>
    </w:p>
    <w:p>
      <w:pPr>
        <w:rPr>
          <w:rFonts w:ascii="微软雅黑" w:hAnsi="微软雅黑" w:eastAsia="微软雅黑" w:cs="微软雅黑"/>
          <w:i w:val="0"/>
          <w:iCs w:val="0"/>
          <w:caps w:val="0"/>
          <w:color w:val="444444"/>
          <w:spacing w:val="0"/>
          <w:sz w:val="12"/>
          <w:szCs w:val="12"/>
          <w:shd w:val="clear" w:fill="ADD8E6"/>
        </w:rPr>
      </w:pPr>
    </w:p>
    <w:p>
      <w:pPr>
        <w:rPr>
          <w:rFonts w:hint="eastAsia" w:ascii="微软雅黑" w:hAnsi="微软雅黑" w:eastAsia="微软雅黑" w:cs="微软雅黑"/>
          <w:i w:val="0"/>
          <w:iCs w:val="0"/>
          <w:caps w:val="0"/>
          <w:color w:val="66CDAA"/>
          <w:spacing w:val="0"/>
          <w:sz w:val="12"/>
          <w:szCs w:val="12"/>
          <w:shd w:val="clear" w:fill="DDEBF6"/>
          <w:lang w:val="en-US" w:eastAsia="zh-CN"/>
        </w:rPr>
      </w:pPr>
      <w:r>
        <w:rPr>
          <w:rFonts w:ascii="微软雅黑" w:hAnsi="微软雅黑" w:eastAsia="微软雅黑" w:cs="微软雅黑"/>
          <w:i w:val="0"/>
          <w:iCs w:val="0"/>
          <w:caps w:val="0"/>
          <w:color w:val="66CDAA"/>
          <w:spacing w:val="0"/>
          <w:sz w:val="12"/>
          <w:szCs w:val="12"/>
          <w:shd w:val="clear" w:fill="DDEBF6"/>
        </w:rPr>
        <w:t>与经营活动无关的固定资产</w:t>
      </w:r>
      <w:r>
        <w:rPr>
          <w:rFonts w:hint="eastAsia" w:ascii="微软雅黑" w:hAnsi="微软雅黑" w:eastAsia="微软雅黑" w:cs="微软雅黑"/>
          <w:i w:val="0"/>
          <w:iCs w:val="0"/>
          <w:caps w:val="0"/>
          <w:color w:val="66CDAA"/>
          <w:spacing w:val="0"/>
          <w:sz w:val="12"/>
          <w:szCs w:val="12"/>
          <w:shd w:val="clear" w:fill="DDEBF6"/>
          <w:lang w:val="en-US" w:eastAsia="zh-CN"/>
        </w:rPr>
        <w:t>要计提折旧，但是这部分折旧不能在企业所得税里面扣除。</w:t>
      </w:r>
    </w:p>
    <w:p>
      <w:pPr>
        <w:rPr>
          <w:rFonts w:hint="eastAsia" w:ascii="微软雅黑" w:hAnsi="微软雅黑" w:eastAsia="微软雅黑" w:cs="微软雅黑"/>
          <w:i w:val="0"/>
          <w:iCs w:val="0"/>
          <w:caps w:val="0"/>
          <w:color w:val="66CDAA"/>
          <w:spacing w:val="0"/>
          <w:sz w:val="12"/>
          <w:szCs w:val="12"/>
          <w:shd w:val="clear" w:fill="DDEBF6"/>
          <w:lang w:val="en-US" w:eastAsia="zh-CN"/>
        </w:rPr>
      </w:pPr>
    </w:p>
    <w:p>
      <w:pPr>
        <w:rPr>
          <w:rFonts w:hint="eastAsia" w:ascii="微软雅黑" w:hAnsi="微软雅黑" w:eastAsia="微软雅黑" w:cs="微软雅黑"/>
          <w:i w:val="0"/>
          <w:iCs w:val="0"/>
          <w:caps w:val="0"/>
          <w:color w:val="444444"/>
          <w:spacing w:val="0"/>
          <w:sz w:val="12"/>
          <w:szCs w:val="12"/>
          <w:shd w:val="clear" w:fill="ADD8E6"/>
          <w:lang w:val="en-US" w:eastAsia="zh-CN"/>
        </w:rPr>
      </w:pPr>
      <w:r>
        <w:rPr>
          <w:rFonts w:ascii="Arial" w:hAnsi="Arial" w:eastAsia="宋体" w:cs="Arial"/>
          <w:i w:val="0"/>
          <w:iCs w:val="0"/>
          <w:caps w:val="0"/>
          <w:color w:val="444444"/>
          <w:spacing w:val="0"/>
          <w:sz w:val="12"/>
          <w:szCs w:val="12"/>
          <w:shd w:val="clear" w:fill="ADD8E6"/>
        </w:rPr>
        <w:t>铁路线路、公路线路、飞机场跑道、停机坪、港口、航道、水利工程占用耕地，减按每平方米</w:t>
      </w:r>
      <w:r>
        <w:rPr>
          <w:rFonts w:ascii="微软雅黑" w:hAnsi="微软雅黑" w:eastAsia="微软雅黑" w:cs="微软雅黑"/>
          <w:i w:val="0"/>
          <w:iCs w:val="0"/>
          <w:caps w:val="0"/>
          <w:color w:val="444444"/>
          <w:spacing w:val="0"/>
          <w:sz w:val="12"/>
          <w:szCs w:val="12"/>
          <w:shd w:val="clear" w:fill="ADD8E6"/>
        </w:rPr>
        <w:t>2元的税额征收耕地占用税。</w:t>
      </w:r>
      <w:r>
        <w:rPr>
          <w:rFonts w:hint="eastAsia" w:ascii="微软雅黑" w:hAnsi="微软雅黑" w:eastAsia="微软雅黑" w:cs="微软雅黑"/>
          <w:i w:val="0"/>
          <w:iCs w:val="0"/>
          <w:caps w:val="0"/>
          <w:color w:val="444444"/>
          <w:spacing w:val="0"/>
          <w:sz w:val="12"/>
          <w:szCs w:val="12"/>
          <w:shd w:val="clear" w:fill="ADD8E6"/>
          <w:lang w:val="en-US" w:eastAsia="zh-CN"/>
        </w:rPr>
        <w:t>两个轮子。</w:t>
      </w:r>
    </w:p>
    <w:p>
      <w:pPr>
        <w:rPr>
          <w:rFonts w:hint="eastAsia" w:ascii="微软雅黑" w:hAnsi="微软雅黑" w:eastAsia="微软雅黑" w:cs="微软雅黑"/>
          <w:i w:val="0"/>
          <w:iCs w:val="0"/>
          <w:caps w:val="0"/>
          <w:color w:val="444444"/>
          <w:spacing w:val="0"/>
          <w:sz w:val="12"/>
          <w:szCs w:val="12"/>
          <w:shd w:val="clear" w:fill="ADD8E6"/>
          <w:lang w:val="en-US" w:eastAsia="zh-CN"/>
        </w:rPr>
      </w:pPr>
    </w:p>
    <w:p>
      <w:pPr>
        <w:rPr>
          <w:rFonts w:hint="eastAsia" w:ascii="Arial" w:hAnsi="Arial" w:eastAsia="宋体" w:cs="Arial"/>
          <w:i w:val="0"/>
          <w:iCs w:val="0"/>
          <w:caps w:val="0"/>
          <w:color w:val="444444"/>
          <w:spacing w:val="0"/>
          <w:sz w:val="12"/>
          <w:szCs w:val="12"/>
          <w:shd w:val="clear" w:fill="ADD8E6"/>
          <w:lang w:val="en-US" w:eastAsia="zh-CN"/>
        </w:rPr>
      </w:pPr>
      <w:r>
        <w:rPr>
          <w:rFonts w:ascii="Arial" w:hAnsi="Arial" w:eastAsia="宋体" w:cs="Arial"/>
          <w:i w:val="0"/>
          <w:iCs w:val="0"/>
          <w:caps w:val="0"/>
          <w:color w:val="444444"/>
          <w:spacing w:val="0"/>
          <w:sz w:val="12"/>
          <w:szCs w:val="12"/>
          <w:shd w:val="clear" w:fill="ADD8E6"/>
        </w:rPr>
        <w:t>一般纳税人销售自己使用过的固定资产应交的增值税不计入企业当期的销项税额</w:t>
      </w:r>
      <w:r>
        <w:rPr>
          <w:rFonts w:hint="default" w:ascii="Arial" w:hAnsi="Arial" w:eastAsia="宋体" w:cs="Arial"/>
          <w:i w:val="0"/>
          <w:iCs w:val="0"/>
          <w:caps w:val="0"/>
          <w:color w:val="444444"/>
          <w:spacing w:val="0"/>
          <w:sz w:val="12"/>
          <w:szCs w:val="12"/>
          <w:shd w:val="clear" w:fill="ADD8E6"/>
        </w:rPr>
        <w:t>。</w:t>
      </w:r>
      <w:r>
        <w:rPr>
          <w:rFonts w:hint="eastAsia" w:ascii="Arial" w:hAnsi="Arial" w:eastAsia="宋体" w:cs="Arial"/>
          <w:i w:val="0"/>
          <w:iCs w:val="0"/>
          <w:caps w:val="0"/>
          <w:color w:val="444444"/>
          <w:spacing w:val="0"/>
          <w:sz w:val="12"/>
          <w:szCs w:val="12"/>
          <w:shd w:val="clear" w:fill="ADD8E6"/>
          <w:lang w:val="en-US" w:eastAsia="zh-CN"/>
        </w:rPr>
        <w:t>就是说按3%和2%算出来直接就是进项。</w:t>
      </w:r>
    </w:p>
    <w:p>
      <w:pPr>
        <w:rPr>
          <w:rFonts w:hint="eastAsia" w:ascii="Arial" w:hAnsi="Arial" w:eastAsia="宋体" w:cs="Arial"/>
          <w:i w:val="0"/>
          <w:iCs w:val="0"/>
          <w:caps w:val="0"/>
          <w:color w:val="444444"/>
          <w:spacing w:val="0"/>
          <w:sz w:val="12"/>
          <w:szCs w:val="12"/>
          <w:shd w:val="clear" w:fill="ADD8E6"/>
          <w:lang w:val="en-US" w:eastAsia="zh-CN"/>
        </w:rPr>
      </w:pPr>
    </w:p>
    <w:p>
      <w:pPr>
        <w:rPr>
          <w:rFonts w:hint="eastAsia" w:ascii="微软雅黑" w:hAnsi="微软雅黑" w:eastAsia="微软雅黑" w:cs="微软雅黑"/>
          <w:i w:val="0"/>
          <w:iCs w:val="0"/>
          <w:caps w:val="0"/>
          <w:color w:val="444444"/>
          <w:spacing w:val="0"/>
          <w:sz w:val="12"/>
          <w:szCs w:val="12"/>
          <w:shd w:val="clear" w:fill="ADD8E6"/>
          <w:lang w:val="en-US" w:eastAsia="zh-CN"/>
        </w:rPr>
      </w:pPr>
      <w:r>
        <w:rPr>
          <w:rFonts w:ascii="微软雅黑" w:hAnsi="微软雅黑" w:eastAsia="微软雅黑" w:cs="微软雅黑"/>
          <w:i w:val="0"/>
          <w:iCs w:val="0"/>
          <w:caps w:val="0"/>
          <w:color w:val="444444"/>
          <w:spacing w:val="0"/>
          <w:sz w:val="12"/>
          <w:szCs w:val="12"/>
          <w:shd w:val="clear" w:fill="ADD8E6"/>
        </w:rPr>
        <w:t>企业所得税意义上的收入总额，是指以货币形式和非货币形式从各种来源取得的收入，包括不征税收入和免税收入。</w:t>
      </w:r>
      <w:r>
        <w:rPr>
          <w:rFonts w:hint="eastAsia" w:ascii="微软雅黑" w:hAnsi="微软雅黑" w:eastAsia="微软雅黑" w:cs="微软雅黑"/>
          <w:i w:val="0"/>
          <w:iCs w:val="0"/>
          <w:caps w:val="0"/>
          <w:color w:val="444444"/>
          <w:spacing w:val="0"/>
          <w:sz w:val="12"/>
          <w:szCs w:val="12"/>
          <w:shd w:val="clear" w:fill="ADD8E6"/>
          <w:lang w:val="en-US" w:eastAsia="zh-CN"/>
        </w:rPr>
        <w:t>因为收入总额要减去一堆才是应纳税所得额。</w:t>
      </w:r>
    </w:p>
    <w:p>
      <w:pPr>
        <w:rPr>
          <w:rFonts w:hint="eastAsia" w:ascii="微软雅黑" w:hAnsi="微软雅黑" w:eastAsia="微软雅黑" w:cs="微软雅黑"/>
          <w:i w:val="0"/>
          <w:iCs w:val="0"/>
          <w:caps w:val="0"/>
          <w:color w:val="444444"/>
          <w:spacing w:val="0"/>
          <w:sz w:val="12"/>
          <w:szCs w:val="12"/>
          <w:shd w:val="clear" w:fill="ADD8E6"/>
          <w:lang w:val="en-US" w:eastAsia="zh-CN"/>
        </w:rPr>
      </w:pPr>
    </w:p>
    <w:p>
      <w:pPr>
        <w:rPr>
          <w:rFonts w:hint="eastAsia" w:ascii="微软雅黑" w:hAnsi="微软雅黑" w:eastAsia="微软雅黑" w:cs="微软雅黑"/>
          <w:i w:val="0"/>
          <w:iCs w:val="0"/>
          <w:caps w:val="0"/>
          <w:color w:val="444444"/>
          <w:spacing w:val="0"/>
          <w:sz w:val="12"/>
          <w:szCs w:val="12"/>
          <w:shd w:val="clear" w:fill="ADD8E6"/>
          <w:lang w:val="en-US" w:eastAsia="zh-CN"/>
        </w:rPr>
      </w:pPr>
      <w:r>
        <w:rPr>
          <w:rFonts w:ascii="微软雅黑" w:hAnsi="微软雅黑" w:eastAsia="微软雅黑" w:cs="微软雅黑"/>
          <w:i w:val="0"/>
          <w:iCs w:val="0"/>
          <w:caps w:val="0"/>
          <w:color w:val="444444"/>
          <w:spacing w:val="0"/>
          <w:sz w:val="12"/>
          <w:szCs w:val="12"/>
          <w:shd w:val="clear" w:fill="ADD8E6"/>
        </w:rPr>
        <w:t>用人单位由于生产经营需要，经与工会和劳动者协商后可以延长工作时间，一般每日不得超过1小时；因特殊原因需要延长工作时间的，在保障劳动者身体健康的条件下延长工作时间，每日不得超过3小时，每月不得超过36小时。</w:t>
      </w:r>
      <w:r>
        <w:rPr>
          <w:rFonts w:hint="eastAsia" w:ascii="微软雅黑" w:hAnsi="微软雅黑" w:eastAsia="微软雅黑" w:cs="微软雅黑"/>
          <w:i w:val="0"/>
          <w:iCs w:val="0"/>
          <w:caps w:val="0"/>
          <w:color w:val="444444"/>
          <w:spacing w:val="0"/>
          <w:sz w:val="12"/>
          <w:szCs w:val="12"/>
          <w:shd w:val="clear" w:fill="ADD8E6"/>
          <w:lang w:val="en-US" w:eastAsia="zh-CN"/>
        </w:rPr>
        <w:t>每天三小时刚好九点。</w:t>
      </w:r>
    </w:p>
    <w:p>
      <w:pPr>
        <w:rPr>
          <w:rFonts w:hint="eastAsia" w:ascii="微软雅黑" w:hAnsi="微软雅黑" w:eastAsia="微软雅黑" w:cs="微软雅黑"/>
          <w:i w:val="0"/>
          <w:iCs w:val="0"/>
          <w:caps w:val="0"/>
          <w:color w:val="444444"/>
          <w:spacing w:val="0"/>
          <w:sz w:val="12"/>
          <w:szCs w:val="12"/>
          <w:shd w:val="clear" w:fill="ADD8E6"/>
          <w:lang w:val="en-US" w:eastAsia="zh-CN"/>
        </w:rPr>
      </w:pPr>
    </w:p>
    <w:p>
      <w:pPr>
        <w:rPr>
          <w:rFonts w:hint="eastAsia" w:ascii="微软雅黑" w:hAnsi="微软雅黑" w:eastAsia="微软雅黑" w:cs="微软雅黑"/>
          <w:i w:val="0"/>
          <w:iCs w:val="0"/>
          <w:caps w:val="0"/>
          <w:color w:val="444444"/>
          <w:spacing w:val="0"/>
          <w:sz w:val="12"/>
          <w:szCs w:val="12"/>
          <w:shd w:val="clear" w:fill="ADD8E6"/>
          <w:lang w:val="en-US" w:eastAsia="zh-CN"/>
        </w:rPr>
      </w:pPr>
      <w:r>
        <w:rPr>
          <w:rFonts w:hint="eastAsia" w:ascii="微软雅黑" w:hAnsi="微软雅黑" w:eastAsia="微软雅黑" w:cs="微软雅黑"/>
          <w:i w:val="0"/>
          <w:iCs w:val="0"/>
          <w:caps w:val="0"/>
          <w:color w:val="444444"/>
          <w:spacing w:val="0"/>
          <w:sz w:val="12"/>
          <w:szCs w:val="12"/>
          <w:shd w:val="clear" w:fill="ADD8E6"/>
          <w:lang w:val="en-US" w:eastAsia="zh-CN"/>
        </w:rPr>
        <w:t>公司的财产转让一定会交企业所得税。</w:t>
      </w:r>
    </w:p>
    <w:p>
      <w:pPr>
        <w:rPr>
          <w:rFonts w:hint="default" w:ascii="微软雅黑" w:hAnsi="微软雅黑" w:eastAsia="微软雅黑" w:cs="微软雅黑"/>
          <w:i w:val="0"/>
          <w:iCs w:val="0"/>
          <w:caps w:val="0"/>
          <w:color w:val="444444"/>
          <w:spacing w:val="0"/>
          <w:sz w:val="12"/>
          <w:szCs w:val="12"/>
          <w:shd w:val="clear" w:fill="ADD8E6"/>
          <w:lang w:val="en-US" w:eastAsia="zh-CN"/>
        </w:rPr>
      </w:pPr>
      <w:r>
        <w:rPr>
          <w:rFonts w:hint="eastAsia" w:ascii="微软雅黑" w:hAnsi="微软雅黑" w:eastAsia="微软雅黑" w:cs="微软雅黑"/>
          <w:i w:val="0"/>
          <w:iCs w:val="0"/>
          <w:caps w:val="0"/>
          <w:color w:val="444444"/>
          <w:spacing w:val="0"/>
          <w:sz w:val="12"/>
          <w:szCs w:val="12"/>
          <w:shd w:val="clear" w:fill="ADD8E6"/>
          <w:lang w:val="en-US" w:eastAsia="zh-CN"/>
        </w:rPr>
        <w:t>上红分，就是说上市公司分红交不交企业所得税要分情况。</w:t>
      </w:r>
    </w:p>
    <w:p>
      <w:r>
        <w:drawing>
          <wp:inline distT="0" distB="0" distL="114300" distR="114300">
            <wp:extent cx="3716655" cy="1426845"/>
            <wp:effectExtent l="0" t="0" r="762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3716655" cy="1426845"/>
                    </a:xfrm>
                    <a:prstGeom prst="rect">
                      <a:avLst/>
                    </a:prstGeom>
                    <a:noFill/>
                    <a:ln>
                      <a:noFill/>
                    </a:ln>
                  </pic:spPr>
                </pic:pic>
              </a:graphicData>
            </a:graphic>
          </wp:inline>
        </w:drawing>
      </w:r>
    </w:p>
    <w:p/>
    <w:p>
      <w:r>
        <w:drawing>
          <wp:inline distT="0" distB="0" distL="114300" distR="114300">
            <wp:extent cx="5266690" cy="1003935"/>
            <wp:effectExtent l="0" t="0" r="635"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6690" cy="1003935"/>
                    </a:xfrm>
                    <a:prstGeom prst="rect">
                      <a:avLst/>
                    </a:prstGeom>
                    <a:noFill/>
                    <a:ln>
                      <a:noFill/>
                    </a:ln>
                  </pic:spPr>
                </pic:pic>
              </a:graphicData>
            </a:graphic>
          </wp:inline>
        </w:drawing>
      </w:r>
    </w:p>
    <w:p/>
    <w:p>
      <w:pPr>
        <w:rPr>
          <w:rFonts w:hint="eastAsia" w:ascii="宋体" w:hAnsi="宋体" w:eastAsia="宋体" w:cs="宋体"/>
          <w:i w:val="0"/>
          <w:iCs w:val="0"/>
          <w:caps w:val="0"/>
          <w:color w:val="000000"/>
          <w:spacing w:val="0"/>
          <w:sz w:val="21"/>
          <w:szCs w:val="21"/>
          <w:lang w:eastAsia="zh-CN"/>
        </w:rPr>
      </w:pPr>
      <w:r>
        <w:rPr>
          <w:rFonts w:hint="eastAsia" w:ascii="宋体" w:hAnsi="宋体" w:eastAsia="宋体" w:cs="宋体"/>
          <w:i w:val="0"/>
          <w:iCs w:val="0"/>
          <w:caps w:val="0"/>
          <w:color w:val="000000"/>
          <w:spacing w:val="0"/>
          <w:sz w:val="21"/>
          <w:szCs w:val="21"/>
        </w:rPr>
        <w:t>如果付款人或者代理付款人自收到通知书之日起12日内还没有收到法院的止付通知书的，自第13日起，挂失止付通知书失效</w:t>
      </w:r>
      <w:r>
        <w:rPr>
          <w:rFonts w:hint="eastAsia" w:ascii="宋体" w:hAnsi="宋体" w:eastAsia="宋体" w:cs="宋体"/>
          <w:i w:val="0"/>
          <w:iCs w:val="0"/>
          <w:caps w:val="0"/>
          <w:color w:val="000000"/>
          <w:spacing w:val="0"/>
          <w:sz w:val="21"/>
          <w:szCs w:val="21"/>
          <w:lang w:eastAsia="zh-CN"/>
        </w:rPr>
        <w:t>。</w:t>
      </w:r>
    </w:p>
    <w:p>
      <w:pPr>
        <w:rPr>
          <w:rFonts w:hint="eastAsia" w:ascii="宋体" w:hAnsi="宋体" w:eastAsia="宋体" w:cs="宋体"/>
          <w:i w:val="0"/>
          <w:iCs w:val="0"/>
          <w:caps w:val="0"/>
          <w:color w:val="000000"/>
          <w:spacing w:val="0"/>
          <w:sz w:val="21"/>
          <w:szCs w:val="21"/>
          <w:lang w:val="en-US" w:eastAsia="zh-CN"/>
        </w:rPr>
      </w:pPr>
      <w:r>
        <w:rPr>
          <w:rFonts w:hint="eastAsia" w:ascii="宋体" w:hAnsi="宋体" w:eastAsia="宋体" w:cs="宋体"/>
          <w:i w:val="0"/>
          <w:iCs w:val="0"/>
          <w:caps w:val="0"/>
          <w:color w:val="000000"/>
          <w:spacing w:val="0"/>
          <w:sz w:val="21"/>
          <w:szCs w:val="21"/>
          <w:lang w:val="en-US" w:eastAsia="zh-CN"/>
        </w:rPr>
        <w:t>就是说把12挂起来。</w:t>
      </w:r>
    </w:p>
    <w:p>
      <w:pPr>
        <w:rPr>
          <w:rFonts w:hint="eastAsia" w:ascii="宋体" w:hAnsi="宋体" w:eastAsia="宋体" w:cs="宋体"/>
          <w:i w:val="0"/>
          <w:iCs w:val="0"/>
          <w:caps w:val="0"/>
          <w:color w:val="000000"/>
          <w:spacing w:val="0"/>
          <w:sz w:val="21"/>
          <w:szCs w:val="21"/>
          <w:lang w:val="en-US" w:eastAsia="zh-CN"/>
        </w:rPr>
      </w:pPr>
    </w:p>
    <w:p>
      <w:r>
        <w:drawing>
          <wp:inline distT="0" distB="0" distL="114300" distR="114300">
            <wp:extent cx="5270500" cy="3344545"/>
            <wp:effectExtent l="0" t="0" r="635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0500" cy="3344545"/>
                    </a:xfrm>
                    <a:prstGeom prst="rect">
                      <a:avLst/>
                    </a:prstGeom>
                    <a:noFill/>
                    <a:ln>
                      <a:noFill/>
                    </a:ln>
                  </pic:spPr>
                </pic:pic>
              </a:graphicData>
            </a:graphic>
          </wp:inline>
        </w:drawing>
      </w:r>
    </w:p>
    <w:p/>
    <w:p/>
    <w:p>
      <w:r>
        <w:drawing>
          <wp:inline distT="0" distB="0" distL="114300" distR="114300">
            <wp:extent cx="5271770" cy="1524635"/>
            <wp:effectExtent l="0" t="0" r="508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271770" cy="1524635"/>
                    </a:xfrm>
                    <a:prstGeom prst="rect">
                      <a:avLst/>
                    </a:prstGeom>
                    <a:noFill/>
                    <a:ln>
                      <a:noFill/>
                    </a:ln>
                  </pic:spPr>
                </pic:pic>
              </a:graphicData>
            </a:graphic>
          </wp:inline>
        </w:drawing>
      </w:r>
    </w:p>
    <w:p>
      <w:r>
        <w:drawing>
          <wp:inline distT="0" distB="0" distL="114300" distR="114300">
            <wp:extent cx="5269865" cy="2530475"/>
            <wp:effectExtent l="0" t="0" r="698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
                    <a:stretch>
                      <a:fillRect/>
                    </a:stretch>
                  </pic:blipFill>
                  <pic:spPr>
                    <a:xfrm>
                      <a:off x="0" y="0"/>
                      <a:ext cx="5269865" cy="2530475"/>
                    </a:xfrm>
                    <a:prstGeom prst="rect">
                      <a:avLst/>
                    </a:prstGeom>
                    <a:noFill/>
                    <a:ln>
                      <a:noFill/>
                    </a:ln>
                  </pic:spPr>
                </pic:pic>
              </a:graphicData>
            </a:graphic>
          </wp:inline>
        </w:drawing>
      </w:r>
    </w:p>
    <w:p/>
    <w:p>
      <w:pPr>
        <w:rPr>
          <w:rFonts w:hint="eastAsia"/>
          <w:lang w:val="en-US" w:eastAsia="zh-CN"/>
        </w:rPr>
      </w:pPr>
      <w:r>
        <w:rPr>
          <w:rFonts w:hint="eastAsia"/>
          <w:lang w:val="en-US" w:eastAsia="zh-CN"/>
        </w:rPr>
        <w:t>税收滞纳金从第二天开始算。贴现是从第一天开始算。向前贴，往后滞。</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70500" cy="2483485"/>
            <wp:effectExtent l="0" t="0" r="635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
                    <a:stretch>
                      <a:fillRect/>
                    </a:stretch>
                  </pic:blipFill>
                  <pic:spPr>
                    <a:xfrm>
                      <a:off x="0" y="0"/>
                      <a:ext cx="5270500" cy="248348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71135" cy="2373630"/>
            <wp:effectExtent l="0" t="0" r="5715"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0"/>
                    <a:stretch>
                      <a:fillRect/>
                    </a:stretch>
                  </pic:blipFill>
                  <pic:spPr>
                    <a:xfrm>
                      <a:off x="0" y="0"/>
                      <a:ext cx="5271135" cy="2373630"/>
                    </a:xfrm>
                    <a:prstGeom prst="rect">
                      <a:avLst/>
                    </a:prstGeom>
                    <a:noFill/>
                    <a:ln>
                      <a:noFill/>
                    </a:ln>
                  </pic:spPr>
                </pic:pic>
              </a:graphicData>
            </a:graphic>
          </wp:inline>
        </w:drawing>
      </w:r>
    </w:p>
    <w:p/>
    <w:p>
      <w:r>
        <w:drawing>
          <wp:inline distT="0" distB="0" distL="114300" distR="114300">
            <wp:extent cx="5267325" cy="2731135"/>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1"/>
                    <a:stretch>
                      <a:fillRect/>
                    </a:stretch>
                  </pic:blipFill>
                  <pic:spPr>
                    <a:xfrm>
                      <a:off x="0" y="0"/>
                      <a:ext cx="5267325" cy="2731135"/>
                    </a:xfrm>
                    <a:prstGeom prst="rect">
                      <a:avLst/>
                    </a:prstGeom>
                    <a:noFill/>
                    <a:ln>
                      <a:noFill/>
                    </a:ln>
                  </pic:spPr>
                </pic:pic>
              </a:graphicData>
            </a:graphic>
          </wp:inline>
        </w:drawing>
      </w:r>
    </w:p>
    <w:p>
      <w:r>
        <w:drawing>
          <wp:inline distT="0" distB="0" distL="114300" distR="114300">
            <wp:extent cx="5270500" cy="2256790"/>
            <wp:effectExtent l="0" t="0" r="635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
                    <a:stretch>
                      <a:fillRect/>
                    </a:stretch>
                  </pic:blipFill>
                  <pic:spPr>
                    <a:xfrm>
                      <a:off x="0" y="0"/>
                      <a:ext cx="5270500" cy="2256790"/>
                    </a:xfrm>
                    <a:prstGeom prst="rect">
                      <a:avLst/>
                    </a:prstGeom>
                    <a:noFill/>
                    <a:ln>
                      <a:noFill/>
                    </a:ln>
                  </pic:spPr>
                </pic:pic>
              </a:graphicData>
            </a:graphic>
          </wp:inline>
        </w:drawing>
      </w:r>
    </w:p>
    <w:p/>
    <w:p>
      <w:r>
        <w:drawing>
          <wp:inline distT="0" distB="0" distL="114300" distR="114300">
            <wp:extent cx="5271135" cy="3496945"/>
            <wp:effectExtent l="0" t="0" r="5715"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3"/>
                    <a:stretch>
                      <a:fillRect/>
                    </a:stretch>
                  </pic:blipFill>
                  <pic:spPr>
                    <a:xfrm>
                      <a:off x="0" y="0"/>
                      <a:ext cx="5271135" cy="3496945"/>
                    </a:xfrm>
                    <a:prstGeom prst="rect">
                      <a:avLst/>
                    </a:prstGeom>
                    <a:noFill/>
                    <a:ln>
                      <a:noFill/>
                    </a:ln>
                  </pic:spPr>
                </pic:pic>
              </a:graphicData>
            </a:graphic>
          </wp:inline>
        </w:drawing>
      </w:r>
    </w:p>
    <w:p>
      <w:r>
        <w:drawing>
          <wp:inline distT="0" distB="0" distL="114300" distR="114300">
            <wp:extent cx="5268595" cy="2258695"/>
            <wp:effectExtent l="0" t="0" r="8255"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4"/>
                    <a:stretch>
                      <a:fillRect/>
                    </a:stretch>
                  </pic:blipFill>
                  <pic:spPr>
                    <a:xfrm>
                      <a:off x="0" y="0"/>
                      <a:ext cx="5268595" cy="22586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WZmYThmNDA2ODVlNzEzMDdiNjMxYTRlMjE1ZDQ5YzMifQ=="/>
  </w:docVars>
  <w:rsids>
    <w:rsidRoot w:val="00000000"/>
    <w:rsid w:val="05316498"/>
    <w:rsid w:val="0E625B49"/>
    <w:rsid w:val="17C35773"/>
    <w:rsid w:val="26920BFA"/>
    <w:rsid w:val="29CA577B"/>
    <w:rsid w:val="3651415E"/>
    <w:rsid w:val="36F8163A"/>
    <w:rsid w:val="44C82586"/>
    <w:rsid w:val="4ACF2672"/>
    <w:rsid w:val="50CB4A39"/>
    <w:rsid w:val="51DF4444"/>
    <w:rsid w:val="6998062A"/>
    <w:rsid w:val="69D87C9F"/>
    <w:rsid w:val="77360FE8"/>
    <w:rsid w:val="7E0F52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5" Type="http://schemas.openxmlformats.org/officeDocument/2006/relationships/fontTable" Target="fontTable.xml"/><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759</Words>
  <Characters>794</Characters>
  <Lines>0</Lines>
  <Paragraphs>0</Paragraphs>
  <TotalTime>0</TotalTime>
  <ScaleCrop>false</ScaleCrop>
  <LinksUpToDate>false</LinksUpToDate>
  <CharactersWithSpaces>800</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2023-05-07T04:42:00Z</dcterms:created>
  <dc:creator>Administrator</dc:creator>
  <cp:lastModifiedBy>StarT灬星陨SkyFly灬</cp:lastModifiedBy>
  <dcterms:modified xsi:type="dcterms:W3CDTF">2023-05-07T15:05:48Z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E76F6EABDBA14DB4866DF8EAAD38BA9B_12</vt:lpwstr>
  </property>
</Properties>
</file>